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74577D" w:rsidRDefault="00570D82" w:rsidP="00E813E8">
      <w:pPr>
        <w:jc w:val="center"/>
        <w:rPr>
          <w:b/>
        </w:rPr>
      </w:pPr>
      <w:r w:rsidRPr="0074577D">
        <w:rPr>
          <w:b/>
        </w:rPr>
        <w:t>Výzva</w:t>
      </w:r>
    </w:p>
    <w:p w14:paraId="286849A0" w14:textId="77777777" w:rsidR="00E813E8" w:rsidRPr="0074577D" w:rsidRDefault="00E813E8" w:rsidP="00E813E8">
      <w:pPr>
        <w:jc w:val="center"/>
        <w:rPr>
          <w:b/>
        </w:rPr>
      </w:pPr>
      <w:r w:rsidRPr="0074577D">
        <w:rPr>
          <w:b/>
        </w:rPr>
        <w:t>Veřejné řízení</w:t>
      </w:r>
    </w:p>
    <w:p w14:paraId="43DD3DEA" w14:textId="707CEED9" w:rsidR="00E36F9D" w:rsidRPr="0074577D" w:rsidRDefault="001D3D6B" w:rsidP="00E36F9D">
      <w:pPr>
        <w:jc w:val="center"/>
      </w:pPr>
      <w:bookmarkStart w:id="0" w:name="_Hlk132825440"/>
      <w:r w:rsidRPr="0074577D">
        <w:t>UA-2025-12-05-017412-a</w:t>
      </w:r>
    </w:p>
    <w:p w14:paraId="199D1C17" w14:textId="45EA2351" w:rsidR="00814E3E" w:rsidRPr="0074577D" w:rsidRDefault="00E813E8" w:rsidP="00FF1AD6">
      <w:pPr>
        <w:ind w:left="2830" w:hanging="2830"/>
      </w:pPr>
      <w:r w:rsidRPr="0074577D">
        <w:t xml:space="preserve">Název zákazníka: </w:t>
      </w:r>
      <w:r w:rsidRPr="0074577D">
        <w:tab/>
      </w:r>
      <w:r w:rsidRPr="0074577D">
        <w:tab/>
      </w:r>
      <w:r w:rsidR="00E24822" w:rsidRPr="0074577D">
        <w:t xml:space="preserve">Pobočka „Hlavní informační a výpočetní centrum“ akciové společnosti </w:t>
      </w:r>
      <w:r w:rsidR="008C5C1B" w:rsidRPr="0074577D">
        <w:t>"Ukrzaliznytsia"</w:t>
      </w:r>
    </w:p>
    <w:p w14:paraId="3B4B6F47" w14:textId="6F31BF20" w:rsidR="00F54392" w:rsidRPr="0074577D" w:rsidRDefault="00E813E8" w:rsidP="00F54392">
      <w:pPr>
        <w:ind w:left="2830" w:hanging="2830"/>
      </w:pPr>
      <w:r w:rsidRPr="0074577D">
        <w:t xml:space="preserve">Kategorie zákazníka: </w:t>
      </w:r>
      <w:r w:rsidRPr="0074577D">
        <w:tab/>
      </w:r>
      <w:r w:rsidR="00B74316" w:rsidRPr="0074577D">
        <w:t>Právnická osoba, která vykonává činnost v jedné nebo několika samostatných oblastech podnikání</w:t>
      </w:r>
    </w:p>
    <w:p w14:paraId="57F8D739" w14:textId="02627F37" w:rsidR="00814E3E" w:rsidRPr="0074577D" w:rsidRDefault="00E813E8" w:rsidP="00814E3E">
      <w:r w:rsidRPr="0074577D">
        <w:t>Identifikační kód zákazníka</w:t>
      </w:r>
      <w:r w:rsidR="00E24822" w:rsidRPr="0074577D">
        <w:t>:</w:t>
      </w:r>
      <w:r w:rsidRPr="0074577D">
        <w:t xml:space="preserve"> </w:t>
      </w:r>
      <w:r w:rsidRPr="0074577D">
        <w:tab/>
      </w:r>
      <w:r w:rsidR="00E24822" w:rsidRPr="0074577D">
        <w:rPr>
          <w:rFonts w:ascii="TimesNewRomanPSMT" w:eastAsia="Times New Roman" w:hAnsi="TimesNewRomanPSMT" w:cs="Times New Roman"/>
          <w:color w:val="000000"/>
          <w:lang w:eastAsia="uk-UA"/>
        </w:rPr>
        <w:t>40081258</w:t>
      </w:r>
    </w:p>
    <w:p w14:paraId="00659D26" w14:textId="51DE5F9D" w:rsidR="00814E3E" w:rsidRPr="0074577D" w:rsidRDefault="00E813E8" w:rsidP="00814E3E">
      <w:r w:rsidRPr="0074577D">
        <w:t xml:space="preserve">Sídlo zákazníka: </w:t>
      </w:r>
      <w:r w:rsidRPr="0074577D">
        <w:tab/>
      </w:r>
      <w:r w:rsidRPr="0074577D">
        <w:tab/>
      </w:r>
      <w:r w:rsidR="00E24822" w:rsidRPr="0074577D">
        <w:t>Ivana Franka 21, 01054 Kyjev</w:t>
      </w:r>
    </w:p>
    <w:p w14:paraId="554A5C72" w14:textId="0E92A67B" w:rsidR="00080300" w:rsidRPr="0074577D" w:rsidRDefault="00E813E8" w:rsidP="001D3D6B">
      <w:r w:rsidRPr="0074577D">
        <w:t>Kontaktní osoba zákazníka</w:t>
      </w:r>
      <w:r w:rsidR="00E24822" w:rsidRPr="0074577D">
        <w:t>:</w:t>
      </w:r>
      <w:r w:rsidRPr="0074577D">
        <w:tab/>
      </w:r>
      <w:r w:rsidR="001D3D6B" w:rsidRPr="0074577D">
        <w:t>Jurij Švab</w:t>
      </w:r>
      <w:r w:rsidR="00E24822" w:rsidRPr="0074577D">
        <w:t xml:space="preserve">, </w:t>
      </w:r>
      <w:r w:rsidR="001D3D6B" w:rsidRPr="0074577D">
        <w:t>+380444650931, yu.shvab@lotus.uz.gov.ua</w:t>
      </w:r>
    </w:p>
    <w:p w14:paraId="20C9709D" w14:textId="77777777" w:rsidR="00E813E8" w:rsidRPr="0074577D" w:rsidRDefault="00E813E8" w:rsidP="00961C5D">
      <w:r w:rsidRPr="0074577D">
        <w:t xml:space="preserve">Typ položky nákupu: </w:t>
      </w:r>
      <w:r w:rsidRPr="0074577D">
        <w:tab/>
      </w:r>
      <w:r w:rsidRPr="0074577D">
        <w:tab/>
        <w:t>Zboží</w:t>
      </w:r>
    </w:p>
    <w:p w14:paraId="63C2D7DE" w14:textId="152FE7FA" w:rsidR="00FF1AD6" w:rsidRPr="0074577D" w:rsidRDefault="00E813E8" w:rsidP="00FF1AD6">
      <w:pPr>
        <w:ind w:left="2832" w:hanging="2832"/>
      </w:pPr>
      <w:r w:rsidRPr="0074577D">
        <w:t xml:space="preserve">Název předmětu koupě: </w:t>
      </w:r>
      <w:r w:rsidRPr="0074577D">
        <w:tab/>
      </w:r>
      <w:r w:rsidR="001D3D6B" w:rsidRPr="0074577D">
        <w:t>Zařízení pro organizaci sítě bezdrátového přístupu k internetovým zdrojům ve vlacích dálkové dopravy</w:t>
      </w:r>
    </w:p>
    <w:p w14:paraId="61E06CB8" w14:textId="3A5AF9ED" w:rsidR="00B74316" w:rsidRPr="0074577D" w:rsidRDefault="00B74316" w:rsidP="00FF1AD6">
      <w:pPr>
        <w:ind w:left="2832" w:hanging="2832"/>
      </w:pPr>
    </w:p>
    <w:p w14:paraId="5812B01E" w14:textId="4281E10F" w:rsidR="00F13C42" w:rsidRPr="0074577D" w:rsidRDefault="00E813E8" w:rsidP="008C5C1B">
      <w:pPr>
        <w:tabs>
          <w:tab w:val="left" w:pos="3969"/>
          <w:tab w:val="left" w:pos="4111"/>
        </w:tabs>
        <w:spacing w:after="0"/>
        <w:ind w:left="3969" w:hanging="3969"/>
        <w:rPr>
          <w:rFonts w:cstheme="minorHAnsi"/>
          <w:spacing w:val="-8"/>
        </w:rPr>
      </w:pPr>
      <w:r w:rsidRPr="0074577D">
        <w:t xml:space="preserve">Kód podle jednotného </w:t>
      </w:r>
      <w:r w:rsidR="00920B0D" w:rsidRPr="0074577D">
        <w:t>nákupního</w:t>
      </w:r>
      <w:r w:rsidR="00570D82" w:rsidRPr="0074577D">
        <w:t xml:space="preserve"> </w:t>
      </w:r>
      <w:r w:rsidRPr="0074577D">
        <w:t>rejstříku</w:t>
      </w:r>
      <w:r w:rsidR="00DF6CC8" w:rsidRPr="0074577D">
        <w:t>:</w:t>
      </w:r>
      <w:r w:rsidRPr="0074577D">
        <w:t xml:space="preserve"> </w:t>
      </w:r>
      <w:r w:rsidR="00FF1AD6" w:rsidRPr="0074577D">
        <w:tab/>
      </w:r>
      <w:r w:rsidR="00E24822" w:rsidRPr="0074577D">
        <w:t>DK 021:2015:32570000-9: Komunikační zařízení</w:t>
      </w:r>
    </w:p>
    <w:p w14:paraId="4560D86E" w14:textId="77777777" w:rsidR="00FF1AD6" w:rsidRPr="0074577D" w:rsidRDefault="00FF1AD6" w:rsidP="00FF1AD6">
      <w:pPr>
        <w:spacing w:after="0"/>
        <w:rPr>
          <w:b/>
        </w:rPr>
      </w:pPr>
    </w:p>
    <w:p w14:paraId="4E94E00A" w14:textId="77777777" w:rsidR="005C0B2D" w:rsidRPr="0074577D" w:rsidRDefault="005C0B2D" w:rsidP="00FF1AD6">
      <w:pPr>
        <w:spacing w:after="0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43"/>
        <w:gridCol w:w="2835"/>
        <w:gridCol w:w="1534"/>
        <w:gridCol w:w="1883"/>
        <w:gridCol w:w="1515"/>
      </w:tblGrid>
      <w:tr w:rsidR="002A60E7" w:rsidRPr="0074577D" w14:paraId="0CD7AC24" w14:textId="77777777" w:rsidTr="00F30DA5">
        <w:tc>
          <w:tcPr>
            <w:tcW w:w="2543" w:type="dxa"/>
          </w:tcPr>
          <w:bookmarkEnd w:id="0"/>
          <w:p w14:paraId="6CBE80D0" w14:textId="77777777" w:rsidR="00EB054F" w:rsidRPr="0074577D" w:rsidRDefault="00390296" w:rsidP="00E813E8">
            <w:r w:rsidRPr="0074577D"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Pr="0074577D" w:rsidRDefault="00390296" w:rsidP="00E813E8">
            <w:r w:rsidRPr="0074577D">
              <w:t xml:space="preserve">Kód podle jednotného nákupního rejstříku </w:t>
            </w:r>
          </w:p>
        </w:tc>
        <w:tc>
          <w:tcPr>
            <w:tcW w:w="1534" w:type="dxa"/>
          </w:tcPr>
          <w:p w14:paraId="0CFE034C" w14:textId="77777777" w:rsidR="00EB054F" w:rsidRPr="0074577D" w:rsidRDefault="00C8170C" w:rsidP="00E813E8">
            <w:r w:rsidRPr="0074577D">
              <w:t>Počet zboží nebo rozsah prací či služeb</w:t>
            </w:r>
          </w:p>
        </w:tc>
        <w:tc>
          <w:tcPr>
            <w:tcW w:w="1883" w:type="dxa"/>
          </w:tcPr>
          <w:p w14:paraId="07D13BCD" w14:textId="77777777" w:rsidR="00EB054F" w:rsidRPr="0074577D" w:rsidRDefault="00390296" w:rsidP="00E813E8">
            <w:r w:rsidRPr="0074577D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74577D" w:rsidRDefault="00390296" w:rsidP="00E813E8">
            <w:r w:rsidRPr="0074577D">
              <w:t>Termín dodání zboží, vykonání prací nebo služeb</w:t>
            </w:r>
          </w:p>
        </w:tc>
      </w:tr>
      <w:tr w:rsidR="00E24822" w:rsidRPr="0074577D" w14:paraId="29549074" w14:textId="77777777" w:rsidTr="007D2ED2">
        <w:tc>
          <w:tcPr>
            <w:tcW w:w="2543" w:type="dxa"/>
          </w:tcPr>
          <w:p w14:paraId="48F3A723" w14:textId="339E0EDD" w:rsidR="00E24822" w:rsidRPr="0074577D" w:rsidRDefault="001D3D6B" w:rsidP="00F02AC7">
            <w:r w:rsidRPr="0074577D">
              <w:t>Zařízení pro organizaci sítě bezdrátového přístupu k internetovým zdrojům ve vlacích dálkové dopravy</w:t>
            </w:r>
          </w:p>
        </w:tc>
        <w:tc>
          <w:tcPr>
            <w:tcW w:w="2835" w:type="dxa"/>
          </w:tcPr>
          <w:p w14:paraId="465FC8B0" w14:textId="3CE43F5F" w:rsidR="00E24822" w:rsidRPr="0074577D" w:rsidRDefault="00E24822" w:rsidP="006E2625">
            <w:pPr>
              <w:autoSpaceDE w:val="0"/>
              <w:autoSpaceDN w:val="0"/>
              <w:adjustRightInd w:val="0"/>
            </w:pPr>
            <w:r w:rsidRPr="0074577D">
              <w:t>DK 021:2015:32570000-9- Komunikační zařízení</w:t>
            </w:r>
          </w:p>
        </w:tc>
        <w:tc>
          <w:tcPr>
            <w:tcW w:w="1534" w:type="dxa"/>
          </w:tcPr>
          <w:p w14:paraId="63A2D75C" w14:textId="4AD6EFE9" w:rsidR="00E24822" w:rsidRPr="0074577D" w:rsidRDefault="00E24822" w:rsidP="00E813E8">
            <w:r w:rsidRPr="0074577D">
              <w:t xml:space="preserve">1 ks </w:t>
            </w:r>
          </w:p>
        </w:tc>
        <w:tc>
          <w:tcPr>
            <w:tcW w:w="1883" w:type="dxa"/>
          </w:tcPr>
          <w:p w14:paraId="792CD2F0" w14:textId="571F06B0" w:rsidR="00E24822" w:rsidRPr="0074577D" w:rsidRDefault="00E24822" w:rsidP="008E1B0B">
            <w:r w:rsidRPr="0074577D">
              <w:t>Ukrajina, podle dokumentace</w:t>
            </w:r>
          </w:p>
        </w:tc>
        <w:tc>
          <w:tcPr>
            <w:tcW w:w="1515" w:type="dxa"/>
          </w:tcPr>
          <w:p w14:paraId="47A53E51" w14:textId="16C08B67" w:rsidR="00E24822" w:rsidRPr="0074577D" w:rsidRDefault="00E24822" w:rsidP="00E813E8">
            <w:r w:rsidRPr="0074577D">
              <w:t xml:space="preserve">do 31. prosince 2029 </w:t>
            </w:r>
          </w:p>
        </w:tc>
      </w:tr>
    </w:tbl>
    <w:p w14:paraId="7ED203FF" w14:textId="77777777" w:rsidR="008E1B0B" w:rsidRPr="0074577D" w:rsidRDefault="008E1B0B" w:rsidP="00E813E8"/>
    <w:p w14:paraId="423D9E05" w14:textId="77777777" w:rsidR="00B828FD" w:rsidRPr="0074577D" w:rsidRDefault="00B828FD" w:rsidP="00E813E8">
      <w:r w:rsidRPr="0074577D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74577D" w14:paraId="0BE02F04" w14:textId="77777777" w:rsidTr="00536768">
        <w:tc>
          <w:tcPr>
            <w:tcW w:w="1410" w:type="dxa"/>
          </w:tcPr>
          <w:p w14:paraId="5837E628" w14:textId="77777777" w:rsidR="00B828FD" w:rsidRPr="0074577D" w:rsidRDefault="00B828FD" w:rsidP="00E813E8">
            <w:r w:rsidRPr="0074577D">
              <w:t>Událost</w:t>
            </w:r>
          </w:p>
        </w:tc>
        <w:tc>
          <w:tcPr>
            <w:tcW w:w="3547" w:type="dxa"/>
          </w:tcPr>
          <w:p w14:paraId="73856A7D" w14:textId="77777777" w:rsidR="00B828FD" w:rsidRPr="0074577D" w:rsidRDefault="00B828FD" w:rsidP="00E813E8">
            <w:r w:rsidRPr="0074577D">
              <w:t>Popis</w:t>
            </w:r>
          </w:p>
        </w:tc>
        <w:tc>
          <w:tcPr>
            <w:tcW w:w="1275" w:type="dxa"/>
          </w:tcPr>
          <w:p w14:paraId="60533512" w14:textId="77777777" w:rsidR="00B828FD" w:rsidRPr="0074577D" w:rsidRDefault="00B828FD" w:rsidP="00E813E8">
            <w:r w:rsidRPr="0074577D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74577D" w:rsidRDefault="00B828FD" w:rsidP="00E813E8">
            <w:r w:rsidRPr="0074577D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74577D" w:rsidRDefault="00B828FD" w:rsidP="00E813E8">
            <w:r w:rsidRPr="0074577D">
              <w:t>Typ dnů</w:t>
            </w:r>
          </w:p>
        </w:tc>
        <w:tc>
          <w:tcPr>
            <w:tcW w:w="1530" w:type="dxa"/>
          </w:tcPr>
          <w:p w14:paraId="5AA1CA71" w14:textId="77777777" w:rsidR="00B828FD" w:rsidRPr="0074577D" w:rsidRDefault="00B828FD" w:rsidP="00E813E8">
            <w:r w:rsidRPr="0074577D">
              <w:t>Výše platby</w:t>
            </w:r>
            <w:r w:rsidR="00CC27BA" w:rsidRPr="0074577D">
              <w:t>, %</w:t>
            </w:r>
          </w:p>
        </w:tc>
      </w:tr>
      <w:tr w:rsidR="00E24822" w:rsidRPr="0074577D" w14:paraId="737B08A8" w14:textId="77777777" w:rsidTr="00536768">
        <w:tc>
          <w:tcPr>
            <w:tcW w:w="1410" w:type="dxa"/>
          </w:tcPr>
          <w:p w14:paraId="32785763" w14:textId="2B6710D9" w:rsidR="00E24822" w:rsidRPr="0074577D" w:rsidRDefault="00E24822" w:rsidP="00B43A39">
            <w:r w:rsidRPr="0074577D">
              <w:t>Dodání zboží</w:t>
            </w:r>
          </w:p>
        </w:tc>
        <w:tc>
          <w:tcPr>
            <w:tcW w:w="3547" w:type="dxa"/>
          </w:tcPr>
          <w:p w14:paraId="4DBD4DE0" w14:textId="4B225DB3" w:rsidR="00E24822" w:rsidRPr="0074577D" w:rsidRDefault="001D3D6B" w:rsidP="00611023">
            <w:r w:rsidRPr="0074577D">
              <w:t>Předběžná úhrada za Zboží ve výši 30 % (třicet) procent z celkové hodnoty Zboží, se provádí na úkor vlastních prostředků, prostředků strukturálních fondů Evropské unie a/nebo jiných zdrojů, které nejsou zakázány právními předpisy.</w:t>
            </w:r>
          </w:p>
        </w:tc>
        <w:tc>
          <w:tcPr>
            <w:tcW w:w="1275" w:type="dxa"/>
          </w:tcPr>
          <w:p w14:paraId="72616D34" w14:textId="185911E7" w:rsidR="00E24822" w:rsidRPr="0074577D" w:rsidRDefault="00E24822" w:rsidP="008E1B0B">
            <w:r w:rsidRPr="0074577D">
              <w:t xml:space="preserve">Zálohová platba </w:t>
            </w:r>
          </w:p>
        </w:tc>
        <w:tc>
          <w:tcPr>
            <w:tcW w:w="1418" w:type="dxa"/>
          </w:tcPr>
          <w:p w14:paraId="1EA75423" w14:textId="114EE909" w:rsidR="00E24822" w:rsidRPr="0074577D" w:rsidRDefault="00E24822" w:rsidP="00B43A39">
            <w:r w:rsidRPr="0074577D">
              <w:t xml:space="preserve">30 </w:t>
            </w:r>
          </w:p>
        </w:tc>
        <w:tc>
          <w:tcPr>
            <w:tcW w:w="1276" w:type="dxa"/>
          </w:tcPr>
          <w:p w14:paraId="14537A17" w14:textId="386F96BF" w:rsidR="00E24822" w:rsidRPr="0074577D" w:rsidRDefault="00E24822" w:rsidP="00B43A39">
            <w:r w:rsidRPr="0074577D">
              <w:t>Kalendářní</w:t>
            </w:r>
          </w:p>
        </w:tc>
        <w:tc>
          <w:tcPr>
            <w:tcW w:w="1530" w:type="dxa"/>
          </w:tcPr>
          <w:p w14:paraId="617F80BF" w14:textId="38A029F9" w:rsidR="00E24822" w:rsidRPr="0074577D" w:rsidRDefault="00E24822" w:rsidP="00B43A39">
            <w:r w:rsidRPr="0074577D">
              <w:t>30</w:t>
            </w:r>
          </w:p>
        </w:tc>
      </w:tr>
      <w:tr w:rsidR="00E24822" w:rsidRPr="0074577D" w14:paraId="7E133683" w14:textId="77777777" w:rsidTr="00536768">
        <w:tc>
          <w:tcPr>
            <w:tcW w:w="1410" w:type="dxa"/>
          </w:tcPr>
          <w:p w14:paraId="729CF549" w14:textId="1265A340" w:rsidR="00E24822" w:rsidRPr="0074577D" w:rsidRDefault="00E24822" w:rsidP="00B43A39">
            <w:r w:rsidRPr="0074577D">
              <w:t>Dodání zboží</w:t>
            </w:r>
          </w:p>
        </w:tc>
        <w:tc>
          <w:tcPr>
            <w:tcW w:w="3547" w:type="dxa"/>
          </w:tcPr>
          <w:p w14:paraId="0A7AF03A" w14:textId="0965B2FF" w:rsidR="00E24822" w:rsidRPr="0074577D" w:rsidRDefault="00611023" w:rsidP="00583E3F">
            <w:r w:rsidRPr="0074577D">
              <w:rPr>
                <w:bCs/>
              </w:rPr>
              <w:t xml:space="preserve">Konečná platba ve výši _____ (_______) procent z ceny dodaného Zboží se provádí z vlastních </w:t>
            </w:r>
            <w:r w:rsidRPr="0074577D">
              <w:t>prostředků</w:t>
            </w:r>
            <w:r w:rsidRPr="0074577D">
              <w:rPr>
                <w:bCs/>
              </w:rPr>
              <w:t>, prostředků strukturálních fondů Evropské unie a/nebo jiných zdrojů, které nejsou zakázány právními předpisy.</w:t>
            </w:r>
          </w:p>
        </w:tc>
        <w:tc>
          <w:tcPr>
            <w:tcW w:w="1275" w:type="dxa"/>
          </w:tcPr>
          <w:p w14:paraId="295E9A8B" w14:textId="394751CD" w:rsidR="00E24822" w:rsidRPr="0074577D" w:rsidRDefault="00E24822" w:rsidP="008E1B0B">
            <w:r w:rsidRPr="0074577D">
              <w:t xml:space="preserve">Platba po dodání </w:t>
            </w:r>
          </w:p>
        </w:tc>
        <w:tc>
          <w:tcPr>
            <w:tcW w:w="1418" w:type="dxa"/>
          </w:tcPr>
          <w:p w14:paraId="2D5B8630" w14:textId="7EDD8352" w:rsidR="00E24822" w:rsidRPr="0074577D" w:rsidRDefault="00E24822" w:rsidP="00B43A39">
            <w:r w:rsidRPr="0074577D">
              <w:t xml:space="preserve">30 </w:t>
            </w:r>
          </w:p>
        </w:tc>
        <w:tc>
          <w:tcPr>
            <w:tcW w:w="1276" w:type="dxa"/>
          </w:tcPr>
          <w:p w14:paraId="2B37A20D" w14:textId="148B2A4D" w:rsidR="00E24822" w:rsidRPr="0074577D" w:rsidRDefault="00E24822" w:rsidP="00B43A39">
            <w:r w:rsidRPr="0074577D">
              <w:t>Kalendářní</w:t>
            </w:r>
          </w:p>
        </w:tc>
        <w:tc>
          <w:tcPr>
            <w:tcW w:w="1530" w:type="dxa"/>
          </w:tcPr>
          <w:p w14:paraId="1050928F" w14:textId="434E38C8" w:rsidR="00E24822" w:rsidRPr="0074577D" w:rsidRDefault="00E24822" w:rsidP="00B43A39">
            <w:r w:rsidRPr="0074577D">
              <w:t>70</w:t>
            </w:r>
          </w:p>
        </w:tc>
      </w:tr>
    </w:tbl>
    <w:p w14:paraId="52081D1A" w14:textId="77777777" w:rsidR="00EB4F9D" w:rsidRPr="0074577D" w:rsidRDefault="00EB4F9D" w:rsidP="00E813E8"/>
    <w:p w14:paraId="1C5142E4" w14:textId="5DABC86B" w:rsidR="00EB4F9D" w:rsidRPr="0074577D" w:rsidRDefault="00EB4F9D" w:rsidP="00EB4F9D">
      <w:bookmarkStart w:id="1" w:name="_Hlk132825464"/>
      <w:r w:rsidRPr="0074577D">
        <w:t>Očekávaná hodnota položky nákupu:</w:t>
      </w:r>
      <w:r w:rsidRPr="0074577D">
        <w:tab/>
      </w:r>
      <w:r w:rsidR="00536768" w:rsidRPr="0074577D">
        <w:tab/>
      </w:r>
      <w:r w:rsidR="00536768" w:rsidRPr="0074577D">
        <w:tab/>
      </w:r>
      <w:r w:rsidR="00611023" w:rsidRPr="0074577D">
        <w:t xml:space="preserve">124 694 505,55 </w:t>
      </w:r>
      <w:r w:rsidR="00E24822" w:rsidRPr="0074577D">
        <w:t xml:space="preserve">UAH (cca </w:t>
      </w:r>
      <w:r w:rsidR="00611023" w:rsidRPr="0074577D">
        <w:t>2 550,4</w:t>
      </w:r>
      <w:r w:rsidR="00E24822" w:rsidRPr="0074577D">
        <w:t xml:space="preserve"> tis. EUR)</w:t>
      </w:r>
    </w:p>
    <w:p w14:paraId="747FF380" w14:textId="547AD158" w:rsidR="00EB4F9D" w:rsidRPr="0074577D" w:rsidRDefault="00EB4F9D" w:rsidP="00EB4F9D">
      <w:r w:rsidRPr="0074577D">
        <w:t>Minimální velikost kroku snížení ceny:</w:t>
      </w:r>
      <w:r w:rsidRPr="0074577D">
        <w:tab/>
      </w:r>
      <w:r w:rsidR="00536768" w:rsidRPr="0074577D">
        <w:tab/>
      </w:r>
      <w:r w:rsidR="00536768" w:rsidRPr="0074577D">
        <w:tab/>
      </w:r>
      <w:r w:rsidR="00611023" w:rsidRPr="0074577D">
        <w:t>1 246 945,06 UAH (cca 25,5</w:t>
      </w:r>
      <w:r w:rsidR="00E24822" w:rsidRPr="0074577D">
        <w:t xml:space="preserve"> tis. EUR)</w:t>
      </w:r>
    </w:p>
    <w:p w14:paraId="6BAD6B0F" w14:textId="77777777" w:rsidR="00EB4F9D" w:rsidRPr="0074577D" w:rsidRDefault="00EB4F9D" w:rsidP="00536768">
      <w:pPr>
        <w:spacing w:after="0"/>
      </w:pPr>
      <w:r w:rsidRPr="0074577D">
        <w:lastRenderedPageBreak/>
        <w:t>Matematický vzorec pro</w:t>
      </w:r>
    </w:p>
    <w:p w14:paraId="76F11E80" w14:textId="77777777" w:rsidR="00EB4F9D" w:rsidRPr="0074577D" w:rsidRDefault="00EB4F9D" w:rsidP="00EB4F9D">
      <w:r w:rsidRPr="0074577D">
        <w:t>výpočet uvedené ceny (pokud se bude používat)</w:t>
      </w:r>
      <w:r w:rsidRPr="0074577D">
        <w:tab/>
        <w:t>není uvedeno</w:t>
      </w:r>
    </w:p>
    <w:p w14:paraId="1B2BFEAD" w14:textId="33EB2DA5" w:rsidR="00EB4F9D" w:rsidRPr="0074577D" w:rsidRDefault="00EB4F9D" w:rsidP="00EB4F9D">
      <w:r w:rsidRPr="0074577D">
        <w:t xml:space="preserve">Lhůta pro podání nabídek </w:t>
      </w:r>
      <w:r w:rsidRPr="0074577D">
        <w:tab/>
      </w:r>
      <w:r w:rsidRPr="0074577D">
        <w:tab/>
      </w:r>
      <w:r w:rsidRPr="0074577D">
        <w:tab/>
      </w:r>
      <w:r w:rsidRPr="0074577D">
        <w:tab/>
      </w:r>
      <w:r w:rsidR="00611023" w:rsidRPr="0074577D">
        <w:t>16</w:t>
      </w:r>
      <w:r w:rsidR="00E24822" w:rsidRPr="0074577D">
        <w:t xml:space="preserve">. </w:t>
      </w:r>
      <w:r w:rsidR="00611023" w:rsidRPr="0074577D">
        <w:t>prosince 2025 0</w:t>
      </w:r>
      <w:r w:rsidR="00E24822" w:rsidRPr="0074577D">
        <w:t>0:00</w:t>
      </w:r>
    </w:p>
    <w:p w14:paraId="01D5F52A" w14:textId="6FCD1672" w:rsidR="00EB4F9D" w:rsidRPr="0074577D" w:rsidRDefault="00EB4F9D" w:rsidP="00EB4F9D">
      <w:r w:rsidRPr="0074577D">
        <w:t xml:space="preserve">Jazyk nabídky: </w:t>
      </w:r>
      <w:r w:rsidR="007178AE" w:rsidRPr="0074577D">
        <w:tab/>
      </w:r>
      <w:r w:rsidR="007178AE" w:rsidRPr="0074577D">
        <w:tab/>
      </w:r>
      <w:r w:rsidR="007178AE" w:rsidRPr="0074577D">
        <w:tab/>
      </w:r>
      <w:r w:rsidR="007178AE" w:rsidRPr="0074577D">
        <w:tab/>
      </w:r>
      <w:r w:rsidR="007178AE" w:rsidRPr="0074577D">
        <w:tab/>
      </w:r>
      <w:r w:rsidR="007178AE" w:rsidRPr="0074577D">
        <w:tab/>
      </w:r>
      <w:r w:rsidR="00C83A90" w:rsidRPr="0074577D">
        <w:t>ukrajinština</w:t>
      </w:r>
    </w:p>
    <w:p w14:paraId="082AF639" w14:textId="77777777" w:rsidR="00EB4F9D" w:rsidRPr="0074577D" w:rsidRDefault="00EB4F9D" w:rsidP="00536768">
      <w:pPr>
        <w:spacing w:after="0"/>
      </w:pPr>
      <w:r w:rsidRPr="0074577D">
        <w:t>Výše zabezpečení nabídky (pokud zákazník požaduje</w:t>
      </w:r>
    </w:p>
    <w:p w14:paraId="73349165" w14:textId="41C3F993" w:rsidR="00EB4F9D" w:rsidRPr="0074577D" w:rsidRDefault="00536768" w:rsidP="00EB4F9D">
      <w:r w:rsidRPr="0074577D">
        <w:t xml:space="preserve">její </w:t>
      </w:r>
      <w:r w:rsidR="00EB4F9D" w:rsidRPr="0074577D">
        <w:t>zabezpečení):</w:t>
      </w:r>
      <w:r w:rsidR="00EB4F9D" w:rsidRPr="0074577D">
        <w:tab/>
      </w:r>
      <w:r w:rsidR="00EB4F9D" w:rsidRPr="0074577D">
        <w:tab/>
      </w:r>
      <w:r w:rsidR="00EB4F9D" w:rsidRPr="0074577D">
        <w:tab/>
      </w:r>
      <w:r w:rsidR="00EB4F9D" w:rsidRPr="0074577D">
        <w:tab/>
      </w:r>
      <w:r w:rsidR="00EB4F9D" w:rsidRPr="0074577D">
        <w:tab/>
      </w:r>
      <w:r w:rsidR="00611023" w:rsidRPr="0074577D">
        <w:rPr>
          <w:rStyle w:val="fontstyle01"/>
        </w:rPr>
        <w:t>3 740 000</w:t>
      </w:r>
      <w:r w:rsidR="00611023" w:rsidRPr="0074577D">
        <w:t xml:space="preserve"> UAH (cca 76,5</w:t>
      </w:r>
      <w:r w:rsidR="00E24822" w:rsidRPr="0074577D">
        <w:t xml:space="preserve"> tis. EUR)</w:t>
      </w:r>
    </w:p>
    <w:p w14:paraId="42BAB25D" w14:textId="77777777" w:rsidR="00EB4F9D" w:rsidRPr="0074577D" w:rsidRDefault="00EB4F9D" w:rsidP="00536768">
      <w:pPr>
        <w:spacing w:after="0"/>
      </w:pPr>
      <w:r w:rsidRPr="0074577D">
        <w:t>Druh zabezpečení nabídky (pokud zákazník požaduje</w:t>
      </w:r>
    </w:p>
    <w:p w14:paraId="0F596CE2" w14:textId="6D37C31D" w:rsidR="00EB4F9D" w:rsidRPr="0074577D" w:rsidRDefault="00EB4F9D" w:rsidP="00536768">
      <w:r w:rsidRPr="0074577D">
        <w:t>její zabezpečení)</w:t>
      </w:r>
      <w:r w:rsidRPr="0074577D">
        <w:tab/>
      </w:r>
      <w:r w:rsidRPr="0074577D">
        <w:tab/>
      </w:r>
      <w:r w:rsidRPr="0074577D">
        <w:tab/>
      </w:r>
      <w:r w:rsidRPr="0074577D">
        <w:tab/>
      </w:r>
      <w:r w:rsidRPr="0074577D">
        <w:tab/>
      </w:r>
      <w:r w:rsidR="00BC4C44" w:rsidRPr="0074577D">
        <w:t>elektronická záruka</w:t>
      </w:r>
    </w:p>
    <w:p w14:paraId="74B2DE6F" w14:textId="265EB56D" w:rsidR="00EB4F9D" w:rsidRPr="0074577D" w:rsidRDefault="00EB4F9D" w:rsidP="00EB4F9D">
      <w:r w:rsidRPr="0074577D">
        <w:t>Datum a čas otevření nabíd</w:t>
      </w:r>
      <w:r w:rsidR="005C2D46" w:rsidRPr="0074577D">
        <w:t xml:space="preserve">ek </w:t>
      </w:r>
      <w:r w:rsidR="005C2D46" w:rsidRPr="0074577D">
        <w:tab/>
      </w:r>
      <w:r w:rsidR="005C2D46" w:rsidRPr="0074577D">
        <w:tab/>
      </w:r>
      <w:r w:rsidR="005C2D46" w:rsidRPr="0074577D">
        <w:tab/>
      </w:r>
      <w:r w:rsidR="005C2D46" w:rsidRPr="0074577D">
        <w:tab/>
      </w:r>
      <w:bookmarkEnd w:id="1"/>
      <w:r w:rsidR="00611023" w:rsidRPr="0074577D">
        <w:t>16. prosince 2025 00:00</w:t>
      </w:r>
    </w:p>
    <w:p w14:paraId="0D0C3B58" w14:textId="7EBAF16D" w:rsidR="00D644B1" w:rsidRPr="0074577D" w:rsidRDefault="00D644B1" w:rsidP="00EB4F9D">
      <w:r w:rsidRPr="0074577D">
        <w:t>Datum a čas elektronické aukce</w:t>
      </w:r>
      <w:r w:rsidRPr="0074577D">
        <w:tab/>
      </w:r>
      <w:r w:rsidRPr="0074577D">
        <w:tab/>
      </w:r>
      <w:r w:rsidRPr="0074577D">
        <w:tab/>
      </w:r>
      <w:r w:rsidRPr="0074577D">
        <w:tab/>
      </w:r>
      <w:r w:rsidR="00C83A90" w:rsidRPr="0074577D">
        <w:t>není uvedeno</w:t>
      </w:r>
    </w:p>
    <w:p w14:paraId="24B3B299" w14:textId="77777777" w:rsidR="00C83A90" w:rsidRPr="0074577D" w:rsidRDefault="00C83A90" w:rsidP="00EB4F9D">
      <w:bookmarkStart w:id="2" w:name="_GoBack"/>
      <w:bookmarkEnd w:id="2"/>
    </w:p>
    <w:sectPr w:rsidR="00C83A90" w:rsidRPr="0074577D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nos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0793A"/>
    <w:rsid w:val="00015459"/>
    <w:rsid w:val="00021008"/>
    <w:rsid w:val="00022199"/>
    <w:rsid w:val="00030CC9"/>
    <w:rsid w:val="00055FAB"/>
    <w:rsid w:val="00080300"/>
    <w:rsid w:val="0008718B"/>
    <w:rsid w:val="00087DF0"/>
    <w:rsid w:val="00092745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D3D6B"/>
    <w:rsid w:val="001E5F9A"/>
    <w:rsid w:val="0021153F"/>
    <w:rsid w:val="00214B53"/>
    <w:rsid w:val="0022607D"/>
    <w:rsid w:val="002A3D60"/>
    <w:rsid w:val="002A60E7"/>
    <w:rsid w:val="002E11DB"/>
    <w:rsid w:val="002E12C9"/>
    <w:rsid w:val="002E5499"/>
    <w:rsid w:val="0030130E"/>
    <w:rsid w:val="003019E4"/>
    <w:rsid w:val="0031595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40065E"/>
    <w:rsid w:val="004150BA"/>
    <w:rsid w:val="00415B4C"/>
    <w:rsid w:val="00452D0B"/>
    <w:rsid w:val="00456A26"/>
    <w:rsid w:val="004938C6"/>
    <w:rsid w:val="00494C9A"/>
    <w:rsid w:val="004B0441"/>
    <w:rsid w:val="004B7A9A"/>
    <w:rsid w:val="004C453A"/>
    <w:rsid w:val="004C4E51"/>
    <w:rsid w:val="004D114B"/>
    <w:rsid w:val="004D4EFC"/>
    <w:rsid w:val="004F5D2C"/>
    <w:rsid w:val="00514A53"/>
    <w:rsid w:val="00536768"/>
    <w:rsid w:val="00546039"/>
    <w:rsid w:val="00551E28"/>
    <w:rsid w:val="00570D82"/>
    <w:rsid w:val="00583E3F"/>
    <w:rsid w:val="005C0B2D"/>
    <w:rsid w:val="005C119A"/>
    <w:rsid w:val="005C2D46"/>
    <w:rsid w:val="005C3470"/>
    <w:rsid w:val="00611023"/>
    <w:rsid w:val="0061793D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1004"/>
    <w:rsid w:val="006B4E9F"/>
    <w:rsid w:val="006B5783"/>
    <w:rsid w:val="006D077F"/>
    <w:rsid w:val="006D4B24"/>
    <w:rsid w:val="006E2625"/>
    <w:rsid w:val="006F62F8"/>
    <w:rsid w:val="00702CE0"/>
    <w:rsid w:val="00704A8C"/>
    <w:rsid w:val="0070544D"/>
    <w:rsid w:val="00707F74"/>
    <w:rsid w:val="007178AE"/>
    <w:rsid w:val="0074577D"/>
    <w:rsid w:val="00750037"/>
    <w:rsid w:val="00752AC5"/>
    <w:rsid w:val="007876BC"/>
    <w:rsid w:val="007A04B9"/>
    <w:rsid w:val="007B6C9F"/>
    <w:rsid w:val="007B7645"/>
    <w:rsid w:val="007E1F20"/>
    <w:rsid w:val="007E4D1A"/>
    <w:rsid w:val="007E5A01"/>
    <w:rsid w:val="007F47CF"/>
    <w:rsid w:val="00803294"/>
    <w:rsid w:val="00814E3E"/>
    <w:rsid w:val="0087216E"/>
    <w:rsid w:val="00872F4A"/>
    <w:rsid w:val="00882B6C"/>
    <w:rsid w:val="00887C65"/>
    <w:rsid w:val="008C1C34"/>
    <w:rsid w:val="008C5C1B"/>
    <w:rsid w:val="008C7AEC"/>
    <w:rsid w:val="008D79BA"/>
    <w:rsid w:val="008E1B0B"/>
    <w:rsid w:val="008F1F1E"/>
    <w:rsid w:val="00901AE7"/>
    <w:rsid w:val="00903910"/>
    <w:rsid w:val="00911646"/>
    <w:rsid w:val="00920B0D"/>
    <w:rsid w:val="009400C8"/>
    <w:rsid w:val="00961C5D"/>
    <w:rsid w:val="00993367"/>
    <w:rsid w:val="00A00539"/>
    <w:rsid w:val="00A06B8B"/>
    <w:rsid w:val="00A0784C"/>
    <w:rsid w:val="00A21F27"/>
    <w:rsid w:val="00A23053"/>
    <w:rsid w:val="00A24005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4720D"/>
    <w:rsid w:val="00C61C91"/>
    <w:rsid w:val="00C8170C"/>
    <w:rsid w:val="00C83A90"/>
    <w:rsid w:val="00C90F6D"/>
    <w:rsid w:val="00CB64D0"/>
    <w:rsid w:val="00CC27BA"/>
    <w:rsid w:val="00CC6C4C"/>
    <w:rsid w:val="00CD224A"/>
    <w:rsid w:val="00CF6CBC"/>
    <w:rsid w:val="00D202D8"/>
    <w:rsid w:val="00D42ED2"/>
    <w:rsid w:val="00D45FD0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24822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0DA5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95836FC8-CA66-4581-B4EA-BCE1CEC6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1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iln">
    <w:name w:val="Strong"/>
    <w:basedOn w:val="Standardnpsmoodstavce"/>
    <w:uiPriority w:val="22"/>
    <w:qFormat/>
    <w:rsid w:val="00611023"/>
    <w:rPr>
      <w:b/>
      <w:bCs/>
    </w:rPr>
  </w:style>
  <w:style w:type="character" w:customStyle="1" w:styleId="fontstyle01">
    <w:name w:val="fontstyle01"/>
    <w:basedOn w:val="Standardnpsmoodstavce"/>
    <w:rsid w:val="00611023"/>
    <w:rPr>
      <w:rFonts w:ascii="Tinos-Regular" w:hAnsi="Tino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3</cp:revision>
  <cp:lastPrinted>2023-04-19T15:57:00Z</cp:lastPrinted>
  <dcterms:created xsi:type="dcterms:W3CDTF">2025-12-07T14:37:00Z</dcterms:created>
  <dcterms:modified xsi:type="dcterms:W3CDTF">2025-12-08T08:55:00Z</dcterms:modified>
</cp:coreProperties>
</file>